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392" w14:textId="77777777" w:rsidR="00702CAB" w:rsidRPr="0076782F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bookmarkStart w:id="0" w:name="_Hlk216270601"/>
      <w:r w:rsidRPr="0076782F">
        <w:rPr>
          <w:noProof/>
        </w:rPr>
        <w:drawing>
          <wp:inline distT="0" distB="0" distL="0" distR="0" wp14:anchorId="18A88A65" wp14:editId="14D206EE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 w:rsidRPr="0076782F">
        <w:br w:type="column"/>
      </w:r>
      <w:r w:rsidR="00715980" w:rsidRPr="0076782F">
        <w:rPr>
          <w:b/>
        </w:rPr>
        <w:t>VYŠŠÍ ODBORNÁ ŠKOLA A STŘEDNÍ PRŮMYSLOVÁ ŠKOLA</w:t>
      </w:r>
    </w:p>
    <w:p w14:paraId="713E392F" w14:textId="77777777" w:rsidR="00715980" w:rsidRPr="0076782F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76782F">
        <w:rPr>
          <w:b/>
        </w:rPr>
        <w:t>ELEKTROTECHNICKÁ FRANTIŠKA KŘIŽÍKA</w:t>
      </w:r>
    </w:p>
    <w:p w14:paraId="7B24B569" w14:textId="77777777" w:rsidR="00521253" w:rsidRPr="0076782F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76782F">
        <w:rPr>
          <w:rFonts w:ascii="Times New Roman" w:hAnsi="Times New Roman" w:cs="Times New Roman"/>
          <w:sz w:val="16"/>
          <w:szCs w:val="16"/>
        </w:rPr>
        <w:t>110 00 Praha</w:t>
      </w:r>
      <w:r w:rsidRPr="0076782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6782F">
        <w:rPr>
          <w:rFonts w:ascii="Times New Roman" w:hAnsi="Times New Roman" w:cs="Times New Roman"/>
          <w:sz w:val="16"/>
          <w:szCs w:val="16"/>
        </w:rPr>
        <w:t>1, Na Příkopě 16,</w:t>
      </w:r>
    </w:p>
    <w:p w14:paraId="4A50685E" w14:textId="77777777" w:rsidR="00715980" w:rsidRPr="0076782F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76782F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 w:rsidRPr="0076782F">
        <w:rPr>
          <w:rFonts w:ascii="Times New Roman" w:hAnsi="Times New Roman" w:cs="Times New Roman"/>
          <w:sz w:val="16"/>
          <w:szCs w:val="16"/>
        </w:rPr>
        <w:t>w</w:t>
      </w:r>
      <w:r w:rsidR="00270EB1" w:rsidRPr="0076782F">
        <w:rPr>
          <w:rFonts w:ascii="Times New Roman" w:hAnsi="Times New Roman" w:cs="Times New Roman"/>
          <w:sz w:val="16"/>
          <w:szCs w:val="16"/>
        </w:rPr>
        <w:t>ww.</w:t>
      </w:r>
      <w:r w:rsidR="00580871" w:rsidRPr="0076782F">
        <w:rPr>
          <w:rFonts w:ascii="Times New Roman" w:hAnsi="Times New Roman" w:cs="Times New Roman"/>
          <w:sz w:val="16"/>
          <w:szCs w:val="16"/>
        </w:rPr>
        <w:t>skola</w:t>
      </w:r>
      <w:r w:rsidRPr="0076782F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 w:rsidRPr="0076782F">
        <w:rPr>
          <w:rFonts w:ascii="Times New Roman" w:hAnsi="Times New Roman" w:cs="Times New Roman"/>
          <w:sz w:val="16"/>
          <w:szCs w:val="16"/>
        </w:rPr>
        <w:t>skolakrizik.cz</w:t>
      </w:r>
    </w:p>
    <w:p w14:paraId="09C0B54B" w14:textId="77777777" w:rsidR="00715980" w:rsidRPr="0076782F" w:rsidRDefault="00715980" w:rsidP="00715980">
      <w:pPr>
        <w:jc w:val="right"/>
        <w:sectPr w:rsidR="00715980" w:rsidRPr="0076782F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 w:rsidRPr="0076782F">
        <w:br w:type="column"/>
      </w:r>
      <w:r w:rsidRPr="0076782F">
        <w:rPr>
          <w:noProof/>
          <w:lang w:eastAsia="cs-CZ"/>
        </w:rPr>
        <w:drawing>
          <wp:inline distT="0" distB="0" distL="0" distR="0" wp14:anchorId="5860A1D1" wp14:editId="229E53A0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B3D" w14:textId="77777777" w:rsidR="00715980" w:rsidRPr="0076782F" w:rsidRDefault="00715980" w:rsidP="00EF2A6F">
      <w:pPr>
        <w:jc w:val="center"/>
        <w:sectPr w:rsidR="00715980" w:rsidRPr="0076782F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F6A9858" w14:textId="77777777" w:rsidR="00920B51" w:rsidRPr="00920B51" w:rsidRDefault="00920B51" w:rsidP="00920B51">
      <w:pPr>
        <w:suppressAutoHyphens/>
        <w:spacing w:before="8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SMLOUVA O ODBORNÉ PRAXI STUDENTŮ VOŠ</w:t>
      </w:r>
    </w:p>
    <w:p w14:paraId="776332D2" w14:textId="77777777" w:rsidR="00920B51" w:rsidRPr="00920B51" w:rsidRDefault="00920B51" w:rsidP="00920B5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18DBD" w14:textId="77777777" w:rsidR="00920B51" w:rsidRPr="00920B51" w:rsidRDefault="00920B51" w:rsidP="00920B5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Smluvní strany:</w:t>
      </w:r>
    </w:p>
    <w:p w14:paraId="57C7516B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20B51">
        <w:rPr>
          <w:rFonts w:ascii="Times New Roman" w:hAnsi="Times New Roman" w:cs="Times New Roman"/>
          <w:b/>
          <w:sz w:val="20"/>
          <w:szCs w:val="20"/>
        </w:rPr>
        <w:t>Vyšší odborná škola a Střední průmyslová škola elektrotechnická Fr. Křižíka, Na Příkopě 16, Praha 1</w:t>
      </w:r>
    </w:p>
    <w:p w14:paraId="148B53D6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IČO: 70 83 78 81</w:t>
      </w:r>
    </w:p>
    <w:p w14:paraId="401BE3AD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zastoupená ředitelem školy Ing. Milošem Kodadem</w:t>
      </w:r>
    </w:p>
    <w:p w14:paraId="08FA40C3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kontaktní osoba: Ing. Irena Čermáková</w:t>
      </w:r>
    </w:p>
    <w:p w14:paraId="03933550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tel.: 224 094 459, 778 736 242</w:t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  <w:t>email: irena.cermakova@skolakrizik.cz</w:t>
      </w:r>
    </w:p>
    <w:p w14:paraId="4170E194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920B51">
        <w:rPr>
          <w:rFonts w:ascii="Times New Roman" w:hAnsi="Times New Roman" w:cs="Times New Roman"/>
          <w:b/>
          <w:sz w:val="20"/>
          <w:szCs w:val="20"/>
        </w:rPr>
        <w:t>škola</w:t>
      </w:r>
      <w:r w:rsidRPr="00920B51">
        <w:rPr>
          <w:rFonts w:ascii="Times New Roman" w:hAnsi="Times New Roman" w:cs="Times New Roman"/>
          <w:sz w:val="20"/>
          <w:szCs w:val="20"/>
        </w:rPr>
        <w:t>)</w:t>
      </w:r>
    </w:p>
    <w:p w14:paraId="228AC85A" w14:textId="77777777" w:rsidR="00920B51" w:rsidRPr="00920B51" w:rsidRDefault="00920B51" w:rsidP="00920B51">
      <w:pPr>
        <w:suppressAutoHyphens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a</w:t>
      </w:r>
    </w:p>
    <w:p w14:paraId="4134F984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organizace (obchodní jméno)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bookmarkEnd w:id="1"/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855081C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sídlo organizace: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124D4C4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IČO: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5D033EB0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zastoupená na základě pověření: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088DDD2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7DB2B31A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tel./fax: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4B8DE947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920B51">
        <w:rPr>
          <w:rFonts w:ascii="Times New Roman" w:hAnsi="Times New Roman" w:cs="Times New Roman"/>
          <w:b/>
          <w:sz w:val="20"/>
          <w:szCs w:val="20"/>
        </w:rPr>
        <w:t>organizace</w:t>
      </w:r>
      <w:r w:rsidRPr="00920B51">
        <w:rPr>
          <w:rFonts w:ascii="Times New Roman" w:hAnsi="Times New Roman" w:cs="Times New Roman"/>
          <w:sz w:val="20"/>
          <w:szCs w:val="20"/>
        </w:rPr>
        <w:t>)</w:t>
      </w:r>
    </w:p>
    <w:p w14:paraId="1E3B13F3" w14:textId="77777777" w:rsidR="00920B51" w:rsidRPr="00920B51" w:rsidRDefault="00920B51" w:rsidP="00920B51">
      <w:pPr>
        <w:suppressAutoHyphens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a</w:t>
      </w:r>
    </w:p>
    <w:p w14:paraId="5B790BDF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student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920B51">
        <w:rPr>
          <w:rFonts w:ascii="Times New Roman" w:hAnsi="Times New Roman" w:cs="Times New Roman"/>
          <w:sz w:val="20"/>
          <w:szCs w:val="20"/>
        </w:rPr>
        <w:t xml:space="preserve">narozen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4DC94580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>vzdělávací program: 26-41-N/</w:t>
      </w:r>
      <w:proofErr w:type="gramStart"/>
      <w:r w:rsidRPr="00920B51">
        <w:rPr>
          <w:rFonts w:ascii="Times New Roman" w:hAnsi="Times New Roman" w:cs="Times New Roman"/>
          <w:sz w:val="20"/>
          <w:szCs w:val="20"/>
        </w:rPr>
        <w:t>02  Silnoproudá</w:t>
      </w:r>
      <w:proofErr w:type="gramEnd"/>
      <w:r w:rsidRPr="00920B51">
        <w:rPr>
          <w:rFonts w:ascii="Times New Roman" w:hAnsi="Times New Roman" w:cs="Times New Roman"/>
          <w:sz w:val="20"/>
          <w:szCs w:val="20"/>
        </w:rPr>
        <w:t xml:space="preserve"> elektrotechnika</w:t>
      </w:r>
    </w:p>
    <w:p w14:paraId="3D7C1106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 studijní skupina: V3</w:t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  <w:t xml:space="preserve">školní rok: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5BA5DEA2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bydliště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055AC353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tel.: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</w:r>
      <w:r w:rsidRPr="00920B51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0603EBCC" w14:textId="77777777" w:rsidR="00920B51" w:rsidRPr="00920B51" w:rsidRDefault="00920B51" w:rsidP="00920B5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20B51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920B51">
        <w:rPr>
          <w:rFonts w:ascii="Times New Roman" w:hAnsi="Times New Roman" w:cs="Times New Roman"/>
          <w:b/>
          <w:sz w:val="20"/>
          <w:szCs w:val="20"/>
        </w:rPr>
        <w:t>student</w:t>
      </w:r>
      <w:r w:rsidRPr="00920B51">
        <w:rPr>
          <w:rFonts w:ascii="Times New Roman" w:hAnsi="Times New Roman" w:cs="Times New Roman"/>
          <w:sz w:val="20"/>
          <w:szCs w:val="20"/>
        </w:rPr>
        <w:t>)</w:t>
      </w:r>
    </w:p>
    <w:p w14:paraId="5F799DC4" w14:textId="77777777" w:rsidR="00920B51" w:rsidRPr="00920B51" w:rsidRDefault="00920B51" w:rsidP="00920B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64BEE" w14:textId="24191876" w:rsidR="00920B51" w:rsidRPr="00920B51" w:rsidRDefault="00920B51" w:rsidP="00920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uzavírají v souladu se zákonem č. 561/2004 Sb., o předškolním, základním, středním, vyšším odborném a jiném vzdělávání, ve znění pozdějších předpisů (dále jen 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Školský zákon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) a</w:t>
      </w:r>
      <w:r w:rsidRPr="007678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zákonem č. 262/2006 Sb., zákoník práce, ve znění pozdějších předpisů (dále jen 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Zákoník práce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), tuto smlouvu, jejímž předmětem jsou vztahy vznikající mezi školou, organizací a</w:t>
      </w:r>
      <w:r w:rsidRPr="007678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studentem při konání odborné praxe (dále jen 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smlouva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14:paraId="21BBE099" w14:textId="77777777" w:rsidR="00920B51" w:rsidRPr="00920B51" w:rsidRDefault="00920B51" w:rsidP="00920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A42014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</w:t>
      </w:r>
    </w:p>
    <w:p w14:paraId="166F7895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Předmět smlouvy</w:t>
      </w:r>
    </w:p>
    <w:p w14:paraId="4D71B363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FBACD7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se dohodly, že organizace umožní studentovi konání odborné praxe za podmínek blíže stanovených v této smlouvě (dále jen 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odborná praxe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5B227FB5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8A2728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Odborná praxe bude probíhat v pracovních dnech na vybraných pracovištích organizace </w:t>
      </w:r>
      <w:bookmarkStart w:id="2" w:name="Text18"/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termínu od 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2. 2026 do 8. 5. 2026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, a to</w:t>
      </w:r>
      <w:bookmarkEnd w:id="2"/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rozsahu 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 hodin denně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00D12A8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918ACE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Místem konání odborné praxe je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převážně na adrese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, přičemž dopravu studenta na místo konání odborné praxe zajistí student na své náklady.</w:t>
      </w:r>
    </w:p>
    <w:p w14:paraId="6A86B728" w14:textId="77777777" w:rsidR="00920B51" w:rsidRPr="00920B51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konání odborné praxe studenta může být změněno pouze se souhlasem školy. Za změnu místa konání odborné praxe není považován přesun na jiné pracoviště v rámci uvedené organizace. Tento přesun je student povinen neprodleně oznámit škole.</w:t>
      </w:r>
    </w:p>
    <w:p w14:paraId="4D2D6DD2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DAF2FE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Předmětem odborné praxe je práce na pracovištích organizace, přičemž student bude v rámci odborné praxe vykonávat činnosti v oblasti elektrotechniky, zejména navrhování, montáž, oživování, zkoušení a opravy elektroinstalací, elektrických zařízení, řídicích systémů apod., s touto pracovní náplní:</w:t>
      </w:r>
    </w:p>
    <w:p w14:paraId="04A8F516" w14:textId="77777777" w:rsidR="00920B51" w:rsidRPr="00920B51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0CEF54D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58088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Odborná praxe bude probíhat pod dohledem odpovědných zaměstnanců organizace a školy.</w:t>
      </w:r>
    </w:p>
    <w:p w14:paraId="2E40E163" w14:textId="77777777" w:rsidR="00920B51" w:rsidRPr="00920B51" w:rsidRDefault="00920B51" w:rsidP="00920B51">
      <w:p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34FBC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Odpovědným zaměstnancem organizace řídícím a kontrolujícím odbornou praxi studenta je: </w:t>
      </w:r>
    </w:p>
    <w:p w14:paraId="21E69EB0" w14:textId="77777777" w:rsidR="00920B51" w:rsidRPr="00920B51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Jméno a příjmení: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762930A" w14:textId="77777777" w:rsidR="00920B51" w:rsidRPr="00920B51" w:rsidRDefault="00920B51" w:rsidP="00920B51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mobil: 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</w:p>
    <w:p w14:paraId="0BAFBCF4" w14:textId="77777777" w:rsidR="00920B51" w:rsidRPr="00920B51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jen „</w:t>
      </w: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instruktor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“).</w:t>
      </w:r>
    </w:p>
    <w:p w14:paraId="6FF099B4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459003" w14:textId="77777777" w:rsidR="00920B51" w:rsidRPr="00920B51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Odpovědným zaměstnancem školy řídícím a kontrolujícím a pověřeným </w:t>
      </w:r>
      <w:r w:rsidRPr="00920B5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ředitelem školy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 jednání ve věci odborné praxe studenta </w:t>
      </w:r>
      <w:r w:rsidRPr="00920B5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dle této smlouvy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je:</w:t>
      </w:r>
    </w:p>
    <w:p w14:paraId="13B2CC96" w14:textId="77777777" w:rsidR="00920B51" w:rsidRPr="00920B51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Bc. Aleš Rak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tel.: 224 094 448, mobil: 737 677 322, e-mail: </w:t>
      </w:r>
      <w:hyperlink r:id="rId10" w:history="1">
        <w:r w:rsidRPr="00920B5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ales.rak@skolakrizik.cz</w:t>
        </w:r>
      </w:hyperlink>
      <w:r w:rsidRPr="00920B5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4D5F55F5" w14:textId="77777777" w:rsidR="00920B51" w:rsidRPr="00920B51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D716C12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</w:p>
    <w:p w14:paraId="634BE719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Práva a povinnosti smluvních stran</w:t>
      </w:r>
    </w:p>
    <w:p w14:paraId="71ED8DE2" w14:textId="77777777" w:rsidR="00920B51" w:rsidRPr="00920B51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A) Organizace:</w:t>
      </w:r>
    </w:p>
    <w:p w14:paraId="41691535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Poskytne organizační podporu při uskutečňování odborné praxe pro studenta.</w:t>
      </w:r>
      <w:r w:rsidRPr="00920B51" w:rsidDel="00584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5F60B3" w14:textId="77777777" w:rsidR="00920B51" w:rsidRPr="00920B51" w:rsidRDefault="00920B51" w:rsidP="00920B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10DBA0D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Pověří zajišťováním odborné praxe příslušné vedoucí pracovníky, které též seznámí s touto smlouvou.</w:t>
      </w:r>
      <w:r w:rsidRPr="00920B51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Zajistí průběh odborné praxe pod vedením instruktora a dalších pověřených zaměstnanců organizace.</w:t>
      </w:r>
    </w:p>
    <w:p w14:paraId="26A7447D" w14:textId="77777777" w:rsidR="00920B51" w:rsidRPr="00920B51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FB38FD" w14:textId="4176ECF9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Prokazatelným způsobem seznámí studenta před zahájením odborné praxe s Pracovním řádem, souvisejícími vnitřními předpisy a postupy a dále předpisy bezpečnosti práce a</w:t>
      </w: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ochrany zdraví při práci a zajistí jejich dodržování.</w:t>
      </w:r>
    </w:p>
    <w:p w14:paraId="35C629FD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E458DEE" w14:textId="21E09E6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V rámci svých možností uvolní pro studenta ve svém zařízení potřebnou kapacitu převlékáren, šaten a hygienických zařízení, zajistí studentovi osobní ochranné pomůcky a</w:t>
      </w: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případně další potřeby k řádnému výkonu odborné praxe, popřípadě umožní studentovi stravování ve vybraných jídelnách organizace na náklady studenta.</w:t>
      </w:r>
    </w:p>
    <w:p w14:paraId="1D628DB9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E3B6C4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požadovat úhradu nákladů vzniklých se zajištěním odborné praxe.</w:t>
      </w:r>
    </w:p>
    <w:p w14:paraId="02E75EC4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2B255A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Za produktivní činnost, která přináší organizaci příjem, bude organizace studenta odměňovat v souladu s § 122 Školského zákona.</w:t>
      </w:r>
    </w:p>
    <w:p w14:paraId="6F449E40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77E2B3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pracovního úrazu studenta poskytne ihned pomoc a řeší další náležitosti podle platných zákonů a souvisejících předpisů ve spolupráci se školou.</w:t>
      </w:r>
    </w:p>
    <w:p w14:paraId="3040B197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E9A90D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6B071E3A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1F945B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Potvrzuje, že student bude vykonávat pouze práce zařazené do kategorie první podle § 37 odst. 2 zákona 258/2000 Sb., o ochraně veřejného zdraví a o změně některých souvisejících zákonů, v platném znění, a nebude vykonávat žádné rizikové práce ve smyslu § 39 odst. 1 téhož zákona.</w:t>
      </w:r>
    </w:p>
    <w:p w14:paraId="558B0F25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D0DF19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Zachází s poskytnutými osobními údaji v souladu se zákonem č. 101/2000 Sb., o ochraně osobních údajů a o změně některých zákonů, v platném znění.</w:t>
      </w:r>
    </w:p>
    <w:p w14:paraId="320BA810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3B2976" w14:textId="77777777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Umožní kontrolu průběhu odborné praxe určenému pedagogickému dozoru z řad vyučujících školy nebo inspektorům České školní inspekce (dále jen „</w:t>
      </w:r>
      <w:r w:rsidRPr="00920B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ČŠI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“) po prokázání oprávnění ke vstupu průkazem ČŠI, a to v rozsahu potřebném pro provádění koordinačních a kontrolních činností a kontroly dodržování bezpečnosti práce, a po předchozím telefonickém, nebo e-mailovém ohlášení u kontaktní osoby organizace uvedené v záhlaví této smlouvy.</w:t>
      </w:r>
    </w:p>
    <w:p w14:paraId="6CB23775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066810" w14:textId="05C14DD9" w:rsidR="00920B51" w:rsidRPr="00920B51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Povede evidenci docházky studenta a po ukončení odborné praxe předá škole potvrzení o</w:t>
      </w: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absolvování odborné praxe a celkové hodnocení pracovního zapojení a chování studentů na odborné praxi. Informuje o průběhu odborné praxe školu i studenta, zejména pak o</w:t>
      </w: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skutečnostech, které by mohly mít vliv na průběh a čas vykonávání praxe nebo na změnu dohodnutých podmínek.</w:t>
      </w:r>
    </w:p>
    <w:p w14:paraId="6CD2D84B" w14:textId="77777777" w:rsidR="00920B51" w:rsidRPr="00920B51" w:rsidRDefault="00920B51" w:rsidP="00920B5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0B512" w14:textId="77777777" w:rsidR="00920B51" w:rsidRPr="00920B51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B) Škola:</w:t>
      </w:r>
    </w:p>
    <w:p w14:paraId="4EEF6F3F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Zajistí uvolnění studenta v určené době na souvislou odbornou praxi.</w:t>
      </w:r>
    </w:p>
    <w:p w14:paraId="528B9987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C17C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Nepřispívá studentovi na úhradu jízdného, stravného a ani nepřispívá na jeho ubytování po dobu konání odborné praxe, kdy tyto náklady jdou k tíži studenta, s čímž student podpisem této smlouvy souhlasí.</w:t>
      </w:r>
    </w:p>
    <w:p w14:paraId="69448C09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BD14E2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Za odbornou praxi neplatí škola organizaci žádné úhrady.</w:t>
      </w:r>
    </w:p>
    <w:p w14:paraId="41D6CCE3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7EEF70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Prostřednictvím určeného pedagogického dozoru řeší na požádání případné problémy studenta.</w:t>
      </w:r>
    </w:p>
    <w:p w14:paraId="68B486C2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A2AFF8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Namátkově provádí kontroly docházky, pracovní náplně a kázně studenta.</w:t>
      </w:r>
    </w:p>
    <w:p w14:paraId="2C45A1B9" w14:textId="77777777" w:rsidR="00920B51" w:rsidRPr="00920B51" w:rsidRDefault="00920B51" w:rsidP="00920B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5A0DF4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Poučí studenta a zajistí, aby student zachovával na pracovištích organizace kázeň, aby se zdržel všeho, co by mohlo způsobit organizaci škodu, případně ohrozit její chod, a poučí studenta o tom, že je povinen respektovat pokyny pracovníka řídícího odbornou praxi, instruktora a dalších pověřených zaměstnanců organizace.  </w:t>
      </w:r>
    </w:p>
    <w:p w14:paraId="47D5F1A7" w14:textId="77777777" w:rsidR="00920B51" w:rsidRPr="00920B51" w:rsidRDefault="00920B51" w:rsidP="00920B51">
      <w:pPr>
        <w:suppressAutoHyphens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5A46D5B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Má pro studenty uzavřené pojištění odpovědnosti za škodu způsobenou studenty při praktickém vyučování po celou dobu trvání odborné praxe.</w:t>
      </w:r>
    </w:p>
    <w:p w14:paraId="40042628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38AE29" w14:textId="77777777" w:rsidR="00920B51" w:rsidRPr="00920B51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Na žádost organizace pro ni vystaví „Potvrzení pro účely uplatnění odpočtu na podporu odborného vzdělávání“.</w:t>
      </w:r>
    </w:p>
    <w:p w14:paraId="6B7E4EBB" w14:textId="77777777" w:rsidR="00920B51" w:rsidRPr="00920B51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79F553E" w14:textId="77777777" w:rsidR="00920B51" w:rsidRPr="00920B51" w:rsidRDefault="00920B51" w:rsidP="00920B51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C) Student:</w:t>
      </w:r>
    </w:p>
    <w:p w14:paraId="6696085C" w14:textId="77777777" w:rsidR="00920B51" w:rsidRPr="00920B51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V rámci odborné praxe vykonává činnosti typické pro oblast elektrotechniky, např. navrhování, montáž, oživování, zkoušení a opravy elektroinstalací, elektrických zařízení, řídicích systémů apod.</w:t>
      </w:r>
    </w:p>
    <w:p w14:paraId="24CB8D49" w14:textId="77777777" w:rsidR="00920B51" w:rsidRPr="00920B51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FF7F785" w14:textId="77777777" w:rsidR="00920B51" w:rsidRPr="00920B51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Zavazuje se podrobit se školení o bezpečnosti práce a o požární ochraně a dodržovat veškerá pravidla vyplývající z těchto školení.</w:t>
      </w:r>
    </w:p>
    <w:p w14:paraId="56DF8687" w14:textId="77777777" w:rsidR="00920B51" w:rsidRPr="00920B51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38C162" w14:textId="77777777" w:rsidR="00920B51" w:rsidRPr="00920B51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Je povinen zachovávat na pracovištích organizace pracovní kázeň a je povinen zdržet se všeho, co by mohlo způsobit organizaci škodu, případně ohrozit její chod. Student je povinen respektovat pokyny pracovníka řídícího odbornou praxi a dalších pověřených pracovníků organizace.</w:t>
      </w:r>
    </w:p>
    <w:p w14:paraId="145FAC5D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642482" w14:textId="77777777" w:rsidR="00920B51" w:rsidRPr="00920B51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Bere na vědomí, že v rámci obecných právních předpisů odpovídá za případné škody způsobené zaviněným jednáním, které je v rozporu s touto smlouvou a se zásadami zachovávání bezpečnosti práce a se zásadami požární ochrany. Student je též povinen zachovávat mlčenlivost o skutečnostech týkajících se provozu organizace a majících povahu obchodního tajemství, jestliže je na povahu takových informací upozorněn.</w:t>
      </w:r>
    </w:p>
    <w:p w14:paraId="5DD955F5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5C383D3" w14:textId="606B7EBD" w:rsidR="00920B51" w:rsidRPr="00920B51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Je povinen předem omlouvat veškerou absenci na odborné praxi jak na pracovišti u</w:t>
      </w:r>
      <w:r w:rsidRPr="007678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organizace, tak ve škole, kde informuje vedoucího učitele studijní skupiny. Pro omlouvání absence platí pravidla daná školním řádem.</w:t>
      </w:r>
    </w:p>
    <w:p w14:paraId="68A51E1A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80AD61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882539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08E461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</w:t>
      </w:r>
    </w:p>
    <w:p w14:paraId="0A2E53EE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Doba trvání a ukončení smlouvy</w:t>
      </w:r>
    </w:p>
    <w:p w14:paraId="2E567A26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98CF7B" w14:textId="77777777" w:rsidR="00920B51" w:rsidRPr="00920B51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nabývá platnosti dnem jejího podpisu všemi smluvními stranami a účinnosti dne 2. 2. 2026, a je uzavírána na dobu určitou do 31. 5. 2026. </w:t>
      </w:r>
    </w:p>
    <w:p w14:paraId="6F5C8D0E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C3717" w14:textId="77777777" w:rsidR="00920B51" w:rsidRPr="00920B51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může být předčasně ukončena: </w:t>
      </w:r>
    </w:p>
    <w:p w14:paraId="1FFA4181" w14:textId="77777777" w:rsidR="00920B51" w:rsidRPr="00920B51" w:rsidRDefault="00920B51" w:rsidP="00920B51">
      <w:pPr>
        <w:numPr>
          <w:ilvl w:val="0"/>
          <w:numId w:val="16"/>
        </w:numPr>
        <w:suppressAutoHyphens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písemnou dohodou smluvních stran ke dni v ní uvedeném, </w:t>
      </w:r>
    </w:p>
    <w:p w14:paraId="5EAFA4AA" w14:textId="77777777" w:rsidR="00920B51" w:rsidRPr="00920B51" w:rsidRDefault="00920B51" w:rsidP="00920B51">
      <w:pPr>
        <w:numPr>
          <w:ilvl w:val="0"/>
          <w:numId w:val="16"/>
        </w:numPr>
        <w:suppressAutoHyphens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písemnou výpovědí z důvodu a za podmínek blíže specifikovaných v odst. 3 a 4 tohoto článku III. smlouvy </w:t>
      </w:r>
    </w:p>
    <w:p w14:paraId="134CED72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DE02C" w14:textId="77777777" w:rsidR="00920B51" w:rsidRPr="00920B51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Organizace je oprávněna smlouvu vypovědět v případě, že pozbude objektivní možnosti uskutečňovat odbornou praxi, případně ztratí možnost odbornou praxi uskutečňovat v takovém rozsahu, aby byly naplněny učební osnovy a záměry školy. Organizace je dále oprávněna ukončit odbornou praxi studenta podle čl. 4 této smlouvy v případě, že student poruší kázeň na pracovišti organizace, popřípadě způsobí organizaci takovou škodu, že jeho další setrvání na pracovišti by bylo v rozporu se zájmy organizace. Výpověď nabývá v těchto případech účinnosti dnem jejího doručení druhé smluvní straně.</w:t>
      </w:r>
    </w:p>
    <w:p w14:paraId="25CD9C7A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8B967" w14:textId="77777777" w:rsidR="00920B51" w:rsidRPr="00920B51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</w:t>
      </w:r>
      <w:r w:rsidRPr="00920B51" w:rsidDel="00584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je oprávněna vypovědět tuto smlouvu, pokud odborná praxe poskytovaná organizací přestane odpovídat učebním osnovám, případně bude v rozporu se zájmy studenta nebo školy. Výpověď nabývá účinnosti dnem jejího doručení druhé smluvní straně.</w:t>
      </w:r>
    </w:p>
    <w:p w14:paraId="6FED9063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C91C5B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1823C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</w:t>
      </w:r>
    </w:p>
    <w:p w14:paraId="56FE13F5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Vyloučení studenta z odborné praxe</w:t>
      </w:r>
    </w:p>
    <w:p w14:paraId="6C5087E0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98F76" w14:textId="77777777" w:rsidR="00920B51" w:rsidRPr="00920B51" w:rsidRDefault="00920B51" w:rsidP="00920B51">
      <w:pPr>
        <w:numPr>
          <w:ilvl w:val="3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Organizace je oprávněna kdykoli ukončit s okamžitou účinností odbornou praxi studenta v případě, že student poruší kázeň na provozním pracovišti organizace či v kterýchkoli jiných prostorách organizace, případně způsobí organizaci takovou škodu, že jeho další setrvání na pracovišti by bylo v rozporu se zájmy organizace. </w:t>
      </w:r>
    </w:p>
    <w:p w14:paraId="1A81A212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35E35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B21702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</w:t>
      </w:r>
    </w:p>
    <w:p w14:paraId="0E297608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Odpovědnost</w:t>
      </w:r>
    </w:p>
    <w:p w14:paraId="67A1BD43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E6A18F" w14:textId="77777777" w:rsidR="00920B51" w:rsidRPr="00920B51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Student podpisem této smlouvy bere na vědomí, že v rámci právních předpisů odpovídá za případné škody způsobené svým jednáním, které je v rozporu se zásadami zachovávání bezpečnosti práce a se zásadami požární ochrany. </w:t>
      </w:r>
    </w:p>
    <w:p w14:paraId="24D0CC35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6DE40" w14:textId="3E0B4942" w:rsidR="00920B51" w:rsidRPr="00920B51" w:rsidRDefault="00920B51" w:rsidP="0092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B51">
        <w:rPr>
          <w:rFonts w:ascii="Times New Roman" w:hAnsi="Times New Roman" w:cs="Times New Roman"/>
          <w:color w:val="000000"/>
          <w:sz w:val="24"/>
          <w:szCs w:val="24"/>
        </w:rPr>
        <w:t>Student odpovídá za škodu způsobenou organizaci při odborné praxi nebo v souvislosti s ní ve smyslu ustanovení § 391 odst. 1 Zákoníku práce. Škola</w:t>
      </w:r>
      <w:r w:rsidRPr="00920B51" w:rsidDel="0058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B51">
        <w:rPr>
          <w:rFonts w:ascii="Times New Roman" w:hAnsi="Times New Roman" w:cs="Times New Roman"/>
          <w:color w:val="000000"/>
          <w:sz w:val="24"/>
          <w:szCs w:val="24"/>
        </w:rPr>
        <w:t xml:space="preserve">prohlašuje, že student je prostřednictvím školy proti této škodě způsobené při odborné praxi pojištěn v pojistné smlouvě č. </w:t>
      </w:r>
      <w:r w:rsidRPr="0076782F">
        <w:rPr>
          <w:rFonts w:ascii="Times New Roman" w:hAnsi="Times New Roman" w:cs="Times New Roman"/>
          <w:color w:val="000000"/>
          <w:sz w:val="24"/>
          <w:szCs w:val="24"/>
        </w:rPr>
        <w:t>5982761262 uzavřené</w:t>
      </w:r>
      <w:r w:rsidRPr="00920B51">
        <w:rPr>
          <w:rFonts w:ascii="Times New Roman" w:hAnsi="Times New Roman" w:cs="Times New Roman"/>
          <w:color w:val="000000"/>
          <w:sz w:val="24"/>
          <w:szCs w:val="24"/>
        </w:rPr>
        <w:t xml:space="preserve"> dne 20. 6. 2</w:t>
      </w:r>
      <w:r w:rsidR="0076782F">
        <w:rPr>
          <w:rFonts w:ascii="Times New Roman" w:hAnsi="Times New Roman" w:cs="Times New Roman"/>
          <w:color w:val="000000"/>
          <w:sz w:val="24"/>
          <w:szCs w:val="24"/>
        </w:rPr>
        <w:t>025</w:t>
      </w:r>
      <w:r w:rsidRPr="00920B51">
        <w:rPr>
          <w:rFonts w:ascii="Times New Roman" w:hAnsi="Times New Roman" w:cs="Times New Roman"/>
          <w:color w:val="000000"/>
          <w:sz w:val="24"/>
          <w:szCs w:val="24"/>
        </w:rPr>
        <w:t xml:space="preserve"> s Českou pojišťovnou, a to po celou dobu trvání smlouvy.</w:t>
      </w:r>
    </w:p>
    <w:p w14:paraId="48F924A7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FFE79F" w14:textId="77777777" w:rsidR="00920B51" w:rsidRPr="00920B51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2C658725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FE5BC0" w14:textId="77777777" w:rsidR="00920B51" w:rsidRPr="00920B51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Škola a student potvrzují, že student je řádným studentem denní formy vzdělávání a že si nejsou vědomi, že by student měl nebo by mohl mít zdravotní obtíže, které by mohly mít vliv na průběh odborné praxe. </w:t>
      </w:r>
    </w:p>
    <w:p w14:paraId="3212AF44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DA875E" w14:textId="77777777" w:rsidR="00920B51" w:rsidRPr="00920B51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V rámci výkonu odborné praxe je student povinen zachovávat mlčenlivost o skutečnostech týkajících se provozu organizace a majících povahu obchodního tajemství, bude-li na povahu takových informací upozorněn. Odpovědnost za škodu způsobenou porušením této povinnosti bude posuzována podle obecně platných právních předpisů.</w:t>
      </w:r>
    </w:p>
    <w:p w14:paraId="0787D574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146E61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DB2B4D" w14:textId="77777777" w:rsidR="00920B51" w:rsidRPr="00920B51" w:rsidRDefault="00920B51" w:rsidP="00920B51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br w:type="page"/>
      </w:r>
    </w:p>
    <w:p w14:paraId="7E18D4F4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</w:p>
    <w:p w14:paraId="19AE91E3" w14:textId="77777777" w:rsidR="00920B51" w:rsidRPr="00920B51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Závěrečná ustanovení</w:t>
      </w:r>
    </w:p>
    <w:p w14:paraId="591F6949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16FBB9" w14:textId="77777777" w:rsidR="00920B51" w:rsidRPr="00920B51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Právní vztahy, které nejsou výslovně upraveny touto smlouvou, se řídí příslušnými ustanoveními Zákoníku práce, Školského zákona, Vyhlášky a případně dalšími souvisejícími právními předpisy. </w:t>
      </w:r>
    </w:p>
    <w:p w14:paraId="7DC3B8C0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93A811" w14:textId="77777777" w:rsidR="00920B51" w:rsidRPr="00920B51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Nedílnou součástí této smlouvy jsou i její přílohy:</w:t>
      </w:r>
    </w:p>
    <w:p w14:paraId="33A37A01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8C4C6F" w14:textId="77777777" w:rsidR="00920B51" w:rsidRPr="00920B51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1: Vymezení výstupních znalostí a dovedností před zahájením odborné praxe.</w:t>
      </w:r>
    </w:p>
    <w:p w14:paraId="1E5D1086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4FA21E" w14:textId="1226E2A0" w:rsidR="00920B51" w:rsidRPr="00920B51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Obsah smlouvy může být změněn pouze dohodou všech smluvních </w:t>
      </w:r>
      <w:r w:rsidR="0076782F"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stran,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to podepsaným písemným dodatkem k této smlouvě.  </w:t>
      </w:r>
    </w:p>
    <w:p w14:paraId="510B5701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158FD0" w14:textId="77777777" w:rsidR="00920B51" w:rsidRPr="00920B51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se vyhotovuje ve třech (3) vyhotoveních, z nichž každá smluvní strana obdrží po jednom.</w:t>
      </w:r>
    </w:p>
    <w:p w14:paraId="453AFF38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5DED53" w14:textId="77777777" w:rsidR="00920B51" w:rsidRPr="00920B51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uzavírají tuto smlouvu svobodně a vážně a na důkaz svého souhlasu s jejím obsahem připojují podpisy svých zástupců.</w:t>
      </w:r>
    </w:p>
    <w:p w14:paraId="456644CC" w14:textId="77777777" w:rsidR="00920B51" w:rsidRPr="00920B51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A100F" w14:textId="77777777" w:rsidR="00920B51" w:rsidRPr="00920B51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22F71A5E" w14:textId="77777777" w:rsidR="00920B51" w:rsidRPr="00920B51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BB58FE" w14:textId="77777777" w:rsidR="00920B51" w:rsidRPr="00920B51" w:rsidRDefault="00920B51" w:rsidP="00920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52081A" w14:textId="77777777" w:rsidR="00920B51" w:rsidRPr="00920B51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0DA2C9" w14:textId="77777777" w:rsidR="00920B51" w:rsidRPr="00920B51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2AF4F4" w14:textId="3A318969" w:rsidR="00920B51" w:rsidRPr="00920B51" w:rsidRDefault="00920B51" w:rsidP="00CD381F">
      <w:pPr>
        <w:tabs>
          <w:tab w:val="left" w:pos="0"/>
          <w:tab w:val="center" w:pos="1276"/>
          <w:tab w:val="center" w:pos="4536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proofErr w:type="gramStart"/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 ….</w:t>
      </w:r>
      <w:proofErr w:type="gramEnd"/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……... dne ………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Praze dne …………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Praze dne …………</w:t>
      </w:r>
    </w:p>
    <w:p w14:paraId="1103F8E7" w14:textId="7777777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707B9A" w14:textId="7777777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4299F0" w14:textId="7777777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20B51" w:rsidRPr="00920B51" w:rsidSect="00920B51">
          <w:footerReference w:type="default" r:id="rId11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418619B" w14:textId="238E8D6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………………………….</w:t>
      </w:r>
    </w:p>
    <w:p w14:paraId="466553D8" w14:textId="104717C4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za organizaci</w:t>
      </w:r>
    </w:p>
    <w:p w14:paraId="384E6BD2" w14:textId="1C8F586F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D381F"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>…</w:t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…………….….……</w:t>
      </w:r>
      <w:r w:rsidR="00CD381F"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38B35C6" w14:textId="65D0A49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student</w:t>
      </w:r>
    </w:p>
    <w:p w14:paraId="7E9AC8A3" w14:textId="16349FFA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…………….…….……</w:t>
      </w:r>
    </w:p>
    <w:p w14:paraId="13102202" w14:textId="36E777DF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za školu</w:t>
      </w:r>
    </w:p>
    <w:p w14:paraId="6CF565E4" w14:textId="7777777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20B51" w:rsidRPr="00920B51" w:rsidSect="00263C1A">
          <w:type w:val="continuous"/>
          <w:pgSz w:w="11906" w:h="16838"/>
          <w:pgMar w:top="851" w:right="1418" w:bottom="1418" w:left="1418" w:header="709" w:footer="709" w:gutter="0"/>
          <w:cols w:num="3" w:space="708"/>
          <w:docGrid w:linePitch="360"/>
        </w:sectPr>
      </w:pPr>
    </w:p>
    <w:p w14:paraId="1D52BA64" w14:textId="68EE6CF7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00" w:lineRule="exact"/>
        <w:ind w:left="652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Miloš Kodad</w:t>
      </w:r>
    </w:p>
    <w:p w14:paraId="09C54ACD" w14:textId="1DD74076" w:rsidR="00920B51" w:rsidRPr="00920B51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00" w:lineRule="exact"/>
        <w:ind w:left="652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6782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 školy</w:t>
      </w:r>
    </w:p>
    <w:p w14:paraId="70D33DFC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FDF07E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000D09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00BE1B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89CF40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E0A1FD" w14:textId="77777777" w:rsidR="00920B51" w:rsidRPr="00920B51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24B35BA7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</w:t>
      </w:r>
    </w:p>
    <w:p w14:paraId="0FCFC8FF" w14:textId="77777777" w:rsidR="00920B51" w:rsidRPr="00920B51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5EA260" w14:textId="77777777" w:rsidR="00920B51" w:rsidRPr="00920B51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Vyšší odborné studium</w:t>
      </w:r>
    </w:p>
    <w:p w14:paraId="1687F825" w14:textId="77777777" w:rsidR="00920B51" w:rsidRPr="00920B51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Silnoproudá elektrotechnika</w:t>
      </w:r>
    </w:p>
    <w:p w14:paraId="794770EA" w14:textId="77777777" w:rsidR="00920B51" w:rsidRPr="00920B51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920B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VYMEZENÍ VÝSTUPNÍCH ZNALOSTÍ A DOVEDNOSTÍ PŘED ZAHÁJENÍM PRAXE</w:t>
      </w:r>
    </w:p>
    <w:p w14:paraId="44C3BA2B" w14:textId="77777777" w:rsidR="00920B51" w:rsidRPr="00920B51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20B51"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  <w:t>Vzdělávací program 26-41-N/02 Silnoproudá elektrotechnika poskytuje profesně zaměřené vzdělání, tj. připravuje studenty na praktickou provozní, projekční, konstrukční, programátorskou a podobnou práci v oblasti silnoproudé elektrotechniky.</w:t>
      </w:r>
    </w:p>
    <w:p w14:paraId="23C9D286" w14:textId="77777777" w:rsidR="00920B51" w:rsidRPr="00920B51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09E1C6C" w14:textId="77777777" w:rsidR="00920B51" w:rsidRPr="00920B51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20B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 zná:</w:t>
      </w:r>
    </w:p>
    <w:p w14:paraId="1CB5287D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before="120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anglický jazyk v úrovni B1 dle Společného evropského referenčního rámce a odborný jazyk v oblasti elektrotechniky i v širší oblasti vědy a techniky,</w:t>
      </w:r>
    </w:p>
    <w:p w14:paraId="6CDF014C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matematické analýzy a lineární algebry,</w:t>
      </w:r>
    </w:p>
    <w:p w14:paraId="4241C229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ekonomiky,</w:t>
      </w:r>
    </w:p>
    <w:p w14:paraId="6FC27AFB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průmyslového designu,</w:t>
      </w:r>
    </w:p>
    <w:p w14:paraId="12F4D218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zásady bezpečnosti práce a bezpečnostní předpisy v elektrotechnice,</w:t>
      </w:r>
    </w:p>
    <w:p w14:paraId="552C8D34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principy ochrany životního prostředí.</w:t>
      </w:r>
    </w:p>
    <w:p w14:paraId="2931DD5B" w14:textId="77777777" w:rsidR="00920B51" w:rsidRPr="00920B51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05C140" w14:textId="77777777" w:rsidR="00920B51" w:rsidRPr="00920B51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20B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 umí:</w:t>
      </w:r>
    </w:p>
    <w:p w14:paraId="6CD3A23E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before="120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práci různé komunikační a prezentační techniky,</w:t>
      </w:r>
    </w:p>
    <w:p w14:paraId="0E04173E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práci IC technologie v úrovni požadované standardem ECDL a vyšší,</w:t>
      </w:r>
    </w:p>
    <w:p w14:paraId="4DFC5C98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provádět elektrotechnická měření,</w:t>
      </w:r>
    </w:p>
    <w:p w14:paraId="65792076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provádět základní elektrotechnické montážní a elektroinstalační práce,</w:t>
      </w:r>
    </w:p>
    <w:p w14:paraId="72DF489F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diagnostikovat a odstraňovat závady elektrických obvodů a zařízení,</w:t>
      </w:r>
    </w:p>
    <w:p w14:paraId="7AF20254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projektovat elektrická zařízení a elektrické instalace,</w:t>
      </w:r>
    </w:p>
    <w:p w14:paraId="31505969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navrhovat a programovat technologické logické řídicí systémy,</w:t>
      </w:r>
    </w:p>
    <w:p w14:paraId="7282E596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odborné činnosti normy, předpisy a standardy,</w:t>
      </w:r>
    </w:p>
    <w:p w14:paraId="22AEA088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vytvářet technickou dokumentaci,</w:t>
      </w:r>
    </w:p>
    <w:p w14:paraId="205150C2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aplikovat získané vědomosti a dovednosti při řešení konkrétních úkolů,</w:t>
      </w:r>
    </w:p>
    <w:p w14:paraId="6A93E3A9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formulovat, prezentovat a obhájit své názory a výsledky své práce,</w:t>
      </w:r>
    </w:p>
    <w:p w14:paraId="4691CBA5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pracovat samostatně,</w:t>
      </w:r>
    </w:p>
    <w:p w14:paraId="623E5F71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aplikovat při své práci poznatky získané studiem při přípravě na povolání i při výkonu praxe,</w:t>
      </w:r>
    </w:p>
    <w:p w14:paraId="0DE05E7A" w14:textId="77777777" w:rsidR="00920B51" w:rsidRPr="00920B51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0B51">
        <w:rPr>
          <w:rFonts w:ascii="Times New Roman" w:eastAsia="Times New Roman" w:hAnsi="Times New Roman" w:cs="Times New Roman"/>
          <w:sz w:val="24"/>
          <w:szCs w:val="24"/>
          <w:lang w:eastAsia="ar-SA"/>
        </w:rPr>
        <w:t>hodnotit úspěšnost své činnosti a kvalitu své práce.</w:t>
      </w:r>
    </w:p>
    <w:p w14:paraId="73951B6D" w14:textId="77777777" w:rsidR="00920B51" w:rsidRPr="00920B51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4A0BC6" w14:textId="77777777" w:rsidR="00920B51" w:rsidRPr="00920B51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5B2896A" w14:textId="77777777" w:rsidR="00920B51" w:rsidRPr="00920B51" w:rsidRDefault="00920B51" w:rsidP="00CD381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20B51">
        <w:rPr>
          <w:rFonts w:ascii="Times New Roman" w:eastAsia="Times New Roman" w:hAnsi="Times New Roman" w:cs="Times New Roman"/>
          <w:sz w:val="24"/>
          <w:szCs w:val="20"/>
          <w:lang w:eastAsia="cs-CZ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7AD6E774" w14:textId="77777777" w:rsidR="005D7739" w:rsidRDefault="005D7739" w:rsidP="00CD38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343F" w14:textId="77777777" w:rsidR="00B03CB8" w:rsidRPr="00B03CB8" w:rsidRDefault="00B03CB8" w:rsidP="009D5527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 w:rsidRPr="00B03C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83305F6" w14:textId="77777777" w:rsidR="006C33D5" w:rsidRDefault="006C33D5" w:rsidP="00B03CB8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0878AD99" w14:textId="77777777" w:rsidR="00B03CB8" w:rsidRPr="00B03CB8" w:rsidRDefault="00B03CB8" w:rsidP="00B03CB8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B03CB8" w:rsidRPr="00B03CB8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5700" w14:textId="77777777" w:rsidR="004B2977" w:rsidRDefault="004B2977" w:rsidP="00AD5DE1">
      <w:pPr>
        <w:spacing w:after="0" w:line="240" w:lineRule="auto"/>
      </w:pPr>
      <w:r>
        <w:separator/>
      </w:r>
    </w:p>
  </w:endnote>
  <w:endnote w:type="continuationSeparator" w:id="0">
    <w:p w14:paraId="3143B04F" w14:textId="77777777" w:rsidR="004B2977" w:rsidRDefault="004B2977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338" w14:textId="77777777" w:rsidR="00920B51" w:rsidRPr="004B4F12" w:rsidRDefault="00920B51">
    <w:pPr>
      <w:pStyle w:val="Zpat"/>
      <w:rPr>
        <w:sz w:val="16"/>
        <w:szCs w:val="16"/>
      </w:rPr>
    </w:pPr>
    <w:r w:rsidRPr="004B4F12">
      <w:rPr>
        <w:sz w:val="16"/>
        <w:szCs w:val="16"/>
      </w:rPr>
      <w:t>tisknout oboustranně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9DD" w14:textId="77777777" w:rsidR="004B2977" w:rsidRDefault="004B2977" w:rsidP="00AD5DE1">
      <w:pPr>
        <w:spacing w:after="0" w:line="240" w:lineRule="auto"/>
      </w:pPr>
      <w:r>
        <w:separator/>
      </w:r>
    </w:p>
  </w:footnote>
  <w:footnote w:type="continuationSeparator" w:id="0">
    <w:p w14:paraId="04902566" w14:textId="77777777" w:rsidR="004B2977" w:rsidRDefault="004B2977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0D3"/>
    <w:multiLevelType w:val="hybridMultilevel"/>
    <w:tmpl w:val="F1C6EAA0"/>
    <w:lvl w:ilvl="0" w:tplc="5B820B9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255C2"/>
    <w:multiLevelType w:val="hybridMultilevel"/>
    <w:tmpl w:val="1110E5BC"/>
    <w:lvl w:ilvl="0" w:tplc="0405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63040"/>
    <w:multiLevelType w:val="hybridMultilevel"/>
    <w:tmpl w:val="947C03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261FA"/>
    <w:multiLevelType w:val="hybridMultilevel"/>
    <w:tmpl w:val="F3664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82EE4"/>
    <w:multiLevelType w:val="hybridMultilevel"/>
    <w:tmpl w:val="D26CF320"/>
    <w:lvl w:ilvl="0" w:tplc="5044A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D3E6C"/>
    <w:multiLevelType w:val="hybridMultilevel"/>
    <w:tmpl w:val="8E62E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A0AC5"/>
    <w:multiLevelType w:val="multilevel"/>
    <w:tmpl w:val="BA387D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A2400"/>
    <w:multiLevelType w:val="hybridMultilevel"/>
    <w:tmpl w:val="AF2CD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1D41682">
      <w:start w:val="1"/>
      <w:numFmt w:val="decimal"/>
      <w:lvlText w:val="%4."/>
      <w:lvlJc w:val="left"/>
      <w:pPr>
        <w:ind w:left="6314" w:hanging="360"/>
      </w:pPr>
      <w:rPr>
        <w:b w:val="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23A5F"/>
    <w:multiLevelType w:val="hybridMultilevel"/>
    <w:tmpl w:val="7BBC4054"/>
    <w:lvl w:ilvl="0" w:tplc="2782FE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0A9C6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2" w:tplc="5476ADE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B9325D6A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0BD8"/>
    <w:multiLevelType w:val="hybridMultilevel"/>
    <w:tmpl w:val="3754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2"/>
  </w:num>
  <w:num w:numId="6">
    <w:abstractNumId w:val="1"/>
  </w:num>
  <w:num w:numId="7">
    <w:abstractNumId w:val="20"/>
  </w:num>
  <w:num w:numId="8">
    <w:abstractNumId w:val="5"/>
  </w:num>
  <w:num w:numId="9">
    <w:abstractNumId w:val="15"/>
  </w:num>
  <w:num w:numId="10">
    <w:abstractNumId w:val="18"/>
  </w:num>
  <w:num w:numId="11">
    <w:abstractNumId w:val="3"/>
  </w:num>
  <w:num w:numId="12">
    <w:abstractNumId w:val="14"/>
  </w:num>
  <w:num w:numId="13">
    <w:abstractNumId w:val="17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 w:numId="18">
    <w:abstractNumId w:val="2"/>
  </w:num>
  <w:num w:numId="19">
    <w:abstractNumId w:val="9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103D26"/>
    <w:rsid w:val="0017136B"/>
    <w:rsid w:val="001A6DC7"/>
    <w:rsid w:val="00270EB1"/>
    <w:rsid w:val="002A74B5"/>
    <w:rsid w:val="002C61D2"/>
    <w:rsid w:val="00301776"/>
    <w:rsid w:val="00371AD5"/>
    <w:rsid w:val="003C2D2C"/>
    <w:rsid w:val="003F6D3F"/>
    <w:rsid w:val="004A7DDD"/>
    <w:rsid w:val="004B2977"/>
    <w:rsid w:val="00521253"/>
    <w:rsid w:val="00580871"/>
    <w:rsid w:val="00596FE8"/>
    <w:rsid w:val="005D7739"/>
    <w:rsid w:val="0062142E"/>
    <w:rsid w:val="006435E1"/>
    <w:rsid w:val="00660485"/>
    <w:rsid w:val="006C33D5"/>
    <w:rsid w:val="006D572A"/>
    <w:rsid w:val="00702CAB"/>
    <w:rsid w:val="00715980"/>
    <w:rsid w:val="00744CD3"/>
    <w:rsid w:val="0076782F"/>
    <w:rsid w:val="00805F9F"/>
    <w:rsid w:val="00920B51"/>
    <w:rsid w:val="00957B60"/>
    <w:rsid w:val="00971527"/>
    <w:rsid w:val="009C1B8B"/>
    <w:rsid w:val="009D5527"/>
    <w:rsid w:val="00A12FB8"/>
    <w:rsid w:val="00A22826"/>
    <w:rsid w:val="00A779B2"/>
    <w:rsid w:val="00AD5DE1"/>
    <w:rsid w:val="00B03CB8"/>
    <w:rsid w:val="00B117B4"/>
    <w:rsid w:val="00CD381F"/>
    <w:rsid w:val="00D07328"/>
    <w:rsid w:val="00D65F1D"/>
    <w:rsid w:val="00D904ED"/>
    <w:rsid w:val="00DB0A31"/>
    <w:rsid w:val="00DF18B2"/>
    <w:rsid w:val="00E1383C"/>
    <w:rsid w:val="00EF2A6F"/>
    <w:rsid w:val="00FB5D6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BF9868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s.rak@skolakrizi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393A-9EBA-46B6-A664-8B92C9F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2094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 Čermáková</cp:lastModifiedBy>
  <cp:revision>2</cp:revision>
  <cp:lastPrinted>2023-07-19T07:36:00Z</cp:lastPrinted>
  <dcterms:created xsi:type="dcterms:W3CDTF">2025-12-10T14:03:00Z</dcterms:created>
  <dcterms:modified xsi:type="dcterms:W3CDTF">2025-12-10T14:03:00Z</dcterms:modified>
</cp:coreProperties>
</file>